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784DCA5B" w:rsidR="001C0E2A" w:rsidRDefault="001C0E2A" w:rsidP="00600479">
      <w:pPr>
        <w:keepNext/>
        <w:keepLines/>
        <w:tabs>
          <w:tab w:val="left" w:pos="284"/>
        </w:tabs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5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8C799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4</w:t>
      </w:r>
      <w:r w:rsidR="008C7995" w:rsidRPr="008C799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8C799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August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8C266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,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8C266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The 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Tankerville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78862CB4" w:rsidR="001C0E2A" w:rsidRPr="001C0E2A" w:rsidRDefault="00EC6C26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Default="001C0E2A" w:rsidP="00600479">
      <w:pPr>
        <w:numPr>
          <w:ilvl w:val="0"/>
          <w:numId w:val="2"/>
        </w:numPr>
        <w:ind w:left="284" w:hanging="284"/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4AD72BA6" w14:textId="019547E2" w:rsidR="00EC6C26" w:rsidRPr="000B24B0" w:rsidRDefault="00EC6C26" w:rsidP="003733E3">
      <w:pPr>
        <w:numPr>
          <w:ilvl w:val="1"/>
          <w:numId w:val="2"/>
        </w:numPr>
        <w:ind w:left="1134" w:hanging="708"/>
        <w:contextualSpacing/>
        <w:rPr>
          <w:b/>
          <w:bCs/>
        </w:rPr>
      </w:pPr>
      <w:r>
        <w:rPr>
          <w:b/>
          <w:bCs/>
        </w:rPr>
        <w:t xml:space="preserve">Present – </w:t>
      </w:r>
      <w:r>
        <w:t xml:space="preserve">P Arnold, (Chair), P Carter, P McDonald, N Ingham, J Ingham, H Kent, A </w:t>
      </w:r>
      <w:proofErr w:type="spellStart"/>
      <w:r>
        <w:t>Brayne</w:t>
      </w:r>
      <w:proofErr w:type="spellEnd"/>
      <w:r>
        <w:t xml:space="preserve">, L </w:t>
      </w:r>
      <w:proofErr w:type="spellStart"/>
      <w:r>
        <w:t>Brayne</w:t>
      </w:r>
      <w:proofErr w:type="spellEnd"/>
      <w:r>
        <w:t>, K Lovegrove, Jonathan Lovegrove, Jos Lovegrove</w:t>
      </w:r>
    </w:p>
    <w:p w14:paraId="5C024AA0" w14:textId="28C07A5D" w:rsidR="000B24B0" w:rsidRPr="00CD38E5" w:rsidRDefault="000B24B0" w:rsidP="003733E3">
      <w:pPr>
        <w:numPr>
          <w:ilvl w:val="1"/>
          <w:numId w:val="2"/>
        </w:numPr>
        <w:ind w:left="1134" w:hanging="708"/>
        <w:contextualSpacing/>
        <w:rPr>
          <w:b/>
          <w:bCs/>
        </w:rPr>
      </w:pPr>
      <w:r>
        <w:rPr>
          <w:b/>
          <w:bCs/>
        </w:rPr>
        <w:t xml:space="preserve">Apologies – </w:t>
      </w:r>
      <w:r>
        <w:t>W Sheffield</w:t>
      </w:r>
    </w:p>
    <w:p w14:paraId="07E521C8" w14:textId="77777777" w:rsidR="00CD38E5" w:rsidRPr="00D42542" w:rsidRDefault="00CD38E5" w:rsidP="00CD38E5">
      <w:pPr>
        <w:ind w:left="1134"/>
        <w:contextualSpacing/>
        <w:rPr>
          <w:b/>
          <w:bCs/>
        </w:rPr>
      </w:pPr>
    </w:p>
    <w:p w14:paraId="72F438A6" w14:textId="623F0BAD" w:rsidR="001C0E2A" w:rsidRDefault="004D791F" w:rsidP="00600479">
      <w:pPr>
        <w:numPr>
          <w:ilvl w:val="0"/>
          <w:numId w:val="2"/>
        </w:numPr>
        <w:ind w:left="284" w:hanging="284"/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75393E">
        <w:t>7</w:t>
      </w:r>
      <w:r w:rsidR="0075393E" w:rsidRPr="0075393E">
        <w:rPr>
          <w:vertAlign w:val="superscript"/>
        </w:rPr>
        <w:t>th</w:t>
      </w:r>
      <w:r w:rsidR="0075393E">
        <w:t xml:space="preserve"> July</w:t>
      </w:r>
      <w:r w:rsidR="00BF6419">
        <w:t xml:space="preserve"> 2025</w:t>
      </w:r>
      <w:r w:rsidR="00DB3934">
        <w:t xml:space="preserve"> </w:t>
      </w:r>
      <w:r w:rsidR="002A2653">
        <w:t xml:space="preserve">– Agreed </w:t>
      </w:r>
    </w:p>
    <w:p w14:paraId="29B124BC" w14:textId="0F89A5B3" w:rsidR="00F4311D" w:rsidRPr="004642F9" w:rsidRDefault="00B73E93" w:rsidP="00F4311D">
      <w:pPr>
        <w:numPr>
          <w:ilvl w:val="1"/>
          <w:numId w:val="2"/>
        </w:numPr>
        <w:contextualSpacing/>
        <w:rPr>
          <w:b/>
          <w:bCs/>
        </w:rPr>
      </w:pPr>
      <w:r w:rsidRPr="004642F9">
        <w:rPr>
          <w:b/>
          <w:bCs/>
        </w:rPr>
        <w:t>Liaison</w:t>
      </w:r>
      <w:r w:rsidR="00757F47" w:rsidRPr="004642F9">
        <w:rPr>
          <w:b/>
          <w:bCs/>
        </w:rPr>
        <w:t xml:space="preserve"> with Shropshire Council – </w:t>
      </w:r>
      <w:r w:rsidR="002A2653">
        <w:t>No meeting held</w:t>
      </w:r>
      <w:r w:rsidR="004642F9">
        <w:t xml:space="preserve">.  </w:t>
      </w:r>
    </w:p>
    <w:p w14:paraId="21BF4163" w14:textId="6AD309EB" w:rsidR="005A2281" w:rsidRPr="005A2281" w:rsidRDefault="00886592" w:rsidP="00600479">
      <w:pPr>
        <w:pStyle w:val="ListParagraph"/>
        <w:numPr>
          <w:ilvl w:val="0"/>
          <w:numId w:val="2"/>
        </w:numPr>
        <w:ind w:left="426" w:hanging="426"/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82B9B6C" w:rsidR="004338F0" w:rsidRPr="004338F0" w:rsidRDefault="004338F0" w:rsidP="00600479">
      <w:pPr>
        <w:pStyle w:val="ListParagraph"/>
        <w:numPr>
          <w:ilvl w:val="1"/>
          <w:numId w:val="2"/>
        </w:numPr>
        <w:ind w:left="1134" w:hanging="730"/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C3741">
        <w:t>None</w:t>
      </w:r>
    </w:p>
    <w:p w14:paraId="6AF03BE9" w14:textId="2F46635A" w:rsidR="00A82405" w:rsidRPr="00A82405" w:rsidRDefault="00F4311D" w:rsidP="00600479">
      <w:pPr>
        <w:pStyle w:val="ListParagraph"/>
        <w:numPr>
          <w:ilvl w:val="1"/>
          <w:numId w:val="2"/>
        </w:numPr>
        <w:ind w:left="1134" w:hanging="708"/>
        <w:rPr>
          <w:b/>
          <w:bCs/>
        </w:rPr>
      </w:pPr>
      <w:r w:rsidRPr="001C3741">
        <w:rPr>
          <w:b/>
          <w:bCs/>
        </w:rPr>
        <w:t xml:space="preserve">To review collated </w:t>
      </w:r>
      <w:r w:rsidR="008446B2" w:rsidRPr="001C3741">
        <w:rPr>
          <w:b/>
          <w:bCs/>
        </w:rPr>
        <w:t xml:space="preserve">site information </w:t>
      </w:r>
      <w:r w:rsidR="002E34DF">
        <w:rPr>
          <w:b/>
          <w:bCs/>
        </w:rPr>
        <w:t xml:space="preserve">from 2018 SHLAA </w:t>
      </w:r>
      <w:r w:rsidR="008446B2" w:rsidRPr="001C3741">
        <w:rPr>
          <w:b/>
          <w:bCs/>
        </w:rPr>
        <w:t>and identify sites with potential for residential development</w:t>
      </w:r>
      <w:r w:rsidR="00EF09A0" w:rsidRPr="001C3741">
        <w:rPr>
          <w:b/>
          <w:bCs/>
        </w:rPr>
        <w:t xml:space="preserve">. </w:t>
      </w:r>
      <w:r w:rsidR="00EF09A0">
        <w:t xml:space="preserve"> </w:t>
      </w:r>
      <w:r w:rsidR="000418A1">
        <w:t xml:space="preserve">The summary grid was reviewed for accuracy and minor </w:t>
      </w:r>
      <w:r w:rsidR="0005042A">
        <w:t xml:space="preserve">inconsistencies corrected. </w:t>
      </w:r>
    </w:p>
    <w:p w14:paraId="4CD4C2D7" w14:textId="2E2BFA96" w:rsidR="007F7256" w:rsidRDefault="005363DA" w:rsidP="00600479">
      <w:pPr>
        <w:pStyle w:val="ListParagraph"/>
        <w:numPr>
          <w:ilvl w:val="1"/>
          <w:numId w:val="2"/>
        </w:numPr>
        <w:ind w:left="1134" w:hanging="708"/>
        <w:rPr>
          <w:b/>
          <w:bCs/>
        </w:rPr>
      </w:pPr>
      <w:r>
        <w:rPr>
          <w:b/>
          <w:bCs/>
        </w:rPr>
        <w:t>Asse</w:t>
      </w:r>
      <w:r w:rsidR="007F7256">
        <w:rPr>
          <w:b/>
          <w:bCs/>
        </w:rPr>
        <w:t>ssment of remaining sites</w:t>
      </w:r>
      <w:r w:rsidR="007924BC">
        <w:rPr>
          <w:b/>
          <w:bCs/>
        </w:rPr>
        <w:t xml:space="preserve"> – </w:t>
      </w:r>
      <w:r w:rsidR="007924BC">
        <w:t>The following sites were assessed</w:t>
      </w:r>
      <w:r w:rsidR="0025590E">
        <w:t>;</w:t>
      </w:r>
    </w:p>
    <w:p w14:paraId="243A481A" w14:textId="47F09658" w:rsidR="000418A1" w:rsidRPr="007F7256" w:rsidRDefault="0025590E" w:rsidP="003733E3">
      <w:pPr>
        <w:pStyle w:val="ListParagraph"/>
        <w:numPr>
          <w:ilvl w:val="2"/>
          <w:numId w:val="2"/>
        </w:numPr>
        <w:ind w:left="1843" w:hanging="600"/>
        <w:rPr>
          <w:b/>
          <w:bCs/>
        </w:rPr>
      </w:pPr>
      <w:r>
        <w:t>S</w:t>
      </w:r>
      <w:r w:rsidR="0005042A">
        <w:t xml:space="preserve">ite LGN019 had already been </w:t>
      </w:r>
      <w:r w:rsidR="00F66951">
        <w:t xml:space="preserve">built on </w:t>
      </w:r>
      <w:r w:rsidR="007F7256">
        <w:t>and was no longer ava</w:t>
      </w:r>
      <w:r w:rsidR="00C21A2C">
        <w:t>ilable</w:t>
      </w:r>
    </w:p>
    <w:p w14:paraId="36ABF82F" w14:textId="49A39B2C" w:rsidR="007F7256" w:rsidRDefault="0025590E" w:rsidP="003733E3">
      <w:pPr>
        <w:pStyle w:val="ListParagraph"/>
        <w:numPr>
          <w:ilvl w:val="2"/>
          <w:numId w:val="2"/>
        </w:numPr>
        <w:ind w:left="1843" w:hanging="567"/>
      </w:pPr>
      <w:r>
        <w:t>S</w:t>
      </w:r>
      <w:r w:rsidR="00C21A2C" w:rsidRPr="00C21A2C">
        <w:t xml:space="preserve">ite LGN018 </w:t>
      </w:r>
      <w:r w:rsidR="00C21A2C">
        <w:t xml:space="preserve">had been partially developed </w:t>
      </w:r>
      <w:r w:rsidR="00D26E73">
        <w:t xml:space="preserve">for three houses leaving </w:t>
      </w:r>
      <w:r w:rsidR="00073A67">
        <w:t xml:space="preserve">limited </w:t>
      </w:r>
      <w:r w:rsidR="00D26E73">
        <w:t xml:space="preserve">space for </w:t>
      </w:r>
      <w:r w:rsidR="00073A67">
        <w:t>additional housing.</w:t>
      </w:r>
    </w:p>
    <w:p w14:paraId="079730CB" w14:textId="5FEDDDB8" w:rsidR="00EF0697" w:rsidRPr="00C21A2C" w:rsidRDefault="00EF0697" w:rsidP="003733E3">
      <w:pPr>
        <w:pStyle w:val="ListParagraph"/>
        <w:numPr>
          <w:ilvl w:val="2"/>
          <w:numId w:val="2"/>
        </w:numPr>
        <w:ind w:left="1843" w:hanging="567"/>
      </w:pPr>
      <w:r>
        <w:t>Site LGN017 was assess</w:t>
      </w:r>
      <w:r w:rsidR="00DC37A5">
        <w:t xml:space="preserve">ed as having potential for </w:t>
      </w:r>
      <w:r w:rsidR="00AE5B45">
        <w:t xml:space="preserve">a small </w:t>
      </w:r>
      <w:r w:rsidR="00414A7E">
        <w:t>development</w:t>
      </w:r>
      <w:r w:rsidR="00AE5B45">
        <w:t>.</w:t>
      </w:r>
    </w:p>
    <w:p w14:paraId="6C677B63" w14:textId="1CF2F0CC" w:rsidR="00C820F4" w:rsidRDefault="008A134F" w:rsidP="00600479">
      <w:pPr>
        <w:pStyle w:val="ListParagraph"/>
        <w:numPr>
          <w:ilvl w:val="1"/>
          <w:numId w:val="2"/>
        </w:numPr>
        <w:ind w:left="1134" w:hanging="708"/>
      </w:pPr>
      <w:r>
        <w:rPr>
          <w:b/>
          <w:bCs/>
        </w:rPr>
        <w:t xml:space="preserve">Site selection </w:t>
      </w:r>
      <w:r w:rsidR="00444D33">
        <w:rPr>
          <w:b/>
          <w:bCs/>
        </w:rPr>
        <w:t>–</w:t>
      </w:r>
      <w:r>
        <w:rPr>
          <w:b/>
          <w:bCs/>
        </w:rPr>
        <w:t xml:space="preserve"> </w:t>
      </w:r>
      <w:r w:rsidR="00444D33">
        <w:t xml:space="preserve">The steering group </w:t>
      </w:r>
      <w:r w:rsidR="00503841">
        <w:t>estimated the number of houses that might be appropriate for each of the sites with development potential.</w:t>
      </w:r>
      <w:r w:rsidR="00C602AD">
        <w:t xml:space="preserve">  Reference was made to the assessment </w:t>
      </w:r>
      <w:r w:rsidR="007A6095">
        <w:t>made by Shropshire Council during the 2018 SHLAA based on a standard density</w:t>
      </w:r>
      <w:r w:rsidR="00D0598D">
        <w:t xml:space="preserve"> but also with reference to any site restrictions</w:t>
      </w:r>
      <w:r w:rsidR="00C374AA">
        <w:t xml:space="preserve"> identified during the assessment process.</w:t>
      </w:r>
    </w:p>
    <w:p w14:paraId="18026BCA" w14:textId="2CB56451" w:rsidR="000418A1" w:rsidRDefault="00EF371E" w:rsidP="00600479">
      <w:pPr>
        <w:pStyle w:val="ListParagraph"/>
        <w:numPr>
          <w:ilvl w:val="1"/>
          <w:numId w:val="2"/>
        </w:numPr>
        <w:ind w:left="1134" w:hanging="708"/>
      </w:pPr>
      <w:r w:rsidRPr="007642A9">
        <w:t xml:space="preserve">It was proposed </w:t>
      </w:r>
      <w:r w:rsidR="007642A9">
        <w:t>that a maximum development si</w:t>
      </w:r>
      <w:r w:rsidR="007A3949">
        <w:t>ze be set for each site</w:t>
      </w:r>
      <w:r w:rsidR="00E81E7F">
        <w:t xml:space="preserve"> with development potential</w:t>
      </w:r>
      <w:r w:rsidR="00762992">
        <w:t xml:space="preserve">, either </w:t>
      </w:r>
      <w:r w:rsidR="00EA3F2C">
        <w:t xml:space="preserve">as a maximum number of houses or a percentage of the </w:t>
      </w:r>
      <w:r w:rsidR="00213DF4">
        <w:t xml:space="preserve">existing housing stock in the </w:t>
      </w:r>
      <w:r w:rsidR="00EA3F2C">
        <w:t>adjacent settlement.</w:t>
      </w:r>
      <w:r w:rsidR="00213DF4">
        <w:t xml:space="preserve">  It was agreed to </w:t>
      </w:r>
      <w:r w:rsidR="00396D5D">
        <w:t>seek advice from the planning consultant and Shropshire Council</w:t>
      </w:r>
      <w:r w:rsidR="005F1C12">
        <w:t xml:space="preserve"> as to whether this could be included as a policy.</w:t>
      </w:r>
    </w:p>
    <w:p w14:paraId="3D72F983" w14:textId="72FC197E" w:rsidR="005A2281" w:rsidRPr="00D916ED" w:rsidRDefault="009E5698" w:rsidP="00600479">
      <w:pPr>
        <w:pStyle w:val="ListParagraph"/>
        <w:numPr>
          <w:ilvl w:val="1"/>
          <w:numId w:val="2"/>
        </w:numPr>
        <w:ind w:left="1134" w:hanging="708"/>
        <w:rPr>
          <w:b/>
          <w:bCs/>
        </w:rPr>
      </w:pPr>
      <w:r>
        <w:t xml:space="preserve">It was </w:t>
      </w:r>
      <w:r w:rsidR="000B294A">
        <w:t>agreed t</w:t>
      </w:r>
      <w:r w:rsidR="00EF09A0" w:rsidRPr="009E5698">
        <w:t xml:space="preserve">o delegate authority to </w:t>
      </w:r>
      <w:r w:rsidR="00A77FEC">
        <w:t>a member of the working group</w:t>
      </w:r>
      <w:r w:rsidR="00EF09A0" w:rsidRPr="009E5698">
        <w:t xml:space="preserve"> to undertake research as to </w:t>
      </w:r>
      <w:r w:rsidR="00A13A2D" w:rsidRPr="009E5698">
        <w:t>deliverability</w:t>
      </w:r>
      <w:r w:rsidR="000B294A">
        <w:t xml:space="preserve"> of those sites considered to have potential for </w:t>
      </w:r>
      <w:r w:rsidR="00627568">
        <w:t xml:space="preserve">development within the </w:t>
      </w:r>
      <w:r w:rsidR="00B628BA">
        <w:t>next 20 years</w:t>
      </w:r>
      <w:r w:rsidR="00A13A2D">
        <w:t>.</w:t>
      </w:r>
      <w:r w:rsidR="00F52441">
        <w:t xml:space="preserve">  Care to be taken to give no </w:t>
      </w:r>
      <w:r w:rsidR="008A5A5F">
        <w:t>indication</w:t>
      </w:r>
      <w:r w:rsidR="00670570">
        <w:t xml:space="preserve"> that any site would be selected</w:t>
      </w:r>
    </w:p>
    <w:p w14:paraId="655CE28C" w14:textId="7CD95CC3" w:rsidR="00D916ED" w:rsidRDefault="00D916ED" w:rsidP="00600479">
      <w:pPr>
        <w:pStyle w:val="ListParagraph"/>
        <w:numPr>
          <w:ilvl w:val="1"/>
          <w:numId w:val="2"/>
        </w:numPr>
        <w:ind w:left="1134" w:hanging="708"/>
        <w:rPr>
          <w:b/>
          <w:bCs/>
        </w:rPr>
      </w:pPr>
      <w:r>
        <w:t xml:space="preserve">To identify any additional sites requiring assessment or </w:t>
      </w:r>
      <w:r w:rsidR="00A13A2D">
        <w:t>further investigation</w:t>
      </w:r>
      <w:r w:rsidR="00451F0F">
        <w:t xml:space="preserve"> – None </w:t>
      </w:r>
    </w:p>
    <w:p w14:paraId="080D4EEC" w14:textId="564C7DC0" w:rsidR="004D0267" w:rsidRPr="00AF169E" w:rsidRDefault="003226A6" w:rsidP="00600479">
      <w:pPr>
        <w:numPr>
          <w:ilvl w:val="0"/>
          <w:numId w:val="2"/>
        </w:numPr>
        <w:ind w:hanging="720"/>
        <w:contextualSpacing/>
        <w:rPr>
          <w:b/>
          <w:bCs/>
        </w:rPr>
      </w:pPr>
      <w:r>
        <w:rPr>
          <w:b/>
          <w:bCs/>
        </w:rPr>
        <w:t>P</w:t>
      </w:r>
      <w:r w:rsidR="0032541B">
        <w:rPr>
          <w:b/>
          <w:bCs/>
        </w:rPr>
        <w:t xml:space="preserve">roject </w:t>
      </w:r>
      <w:r w:rsidR="00524320">
        <w:rPr>
          <w:b/>
          <w:bCs/>
        </w:rPr>
        <w:t>timetable</w:t>
      </w:r>
      <w:r w:rsidR="0032541B">
        <w:rPr>
          <w:b/>
          <w:bCs/>
        </w:rPr>
        <w:t xml:space="preserve"> – </w:t>
      </w:r>
      <w:r w:rsidR="007B157E">
        <w:t xml:space="preserve">An updated timetable </w:t>
      </w:r>
      <w:r w:rsidR="00842BA0">
        <w:t>of Key Stages was tabled showing an earliest submission date of March 2026</w:t>
      </w:r>
    </w:p>
    <w:p w14:paraId="6E7634DD" w14:textId="75BA0182" w:rsidR="00E246CF" w:rsidRDefault="00E246CF" w:rsidP="00600479">
      <w:pPr>
        <w:numPr>
          <w:ilvl w:val="0"/>
          <w:numId w:val="2"/>
        </w:numPr>
        <w:ind w:hanging="720"/>
        <w:contextualSpacing/>
        <w:rPr>
          <w:b/>
          <w:bCs/>
        </w:rPr>
      </w:pPr>
      <w:r>
        <w:rPr>
          <w:b/>
          <w:bCs/>
        </w:rPr>
        <w:t>Budget</w:t>
      </w:r>
      <w:r>
        <w:rPr>
          <w:b/>
          <w:bCs/>
        </w:rPr>
        <w:tab/>
        <w:t xml:space="preserve">- </w:t>
      </w:r>
      <w:r w:rsidR="00BE28B3">
        <w:t>The revised budget</w:t>
      </w:r>
      <w:r w:rsidR="0036471B">
        <w:t xml:space="preserve"> showing a predicted </w:t>
      </w:r>
      <w:r w:rsidR="0063240F">
        <w:t xml:space="preserve">budget shortfall of £5,996.34 was </w:t>
      </w:r>
      <w:r w:rsidR="007C1E6C">
        <w:t>tabled</w:t>
      </w:r>
      <w:r w:rsidR="00EB10F2">
        <w:t xml:space="preserve"> and supported</w:t>
      </w:r>
      <w:r w:rsidR="0041302B">
        <w:t xml:space="preserve">.  It includes a provisional sum </w:t>
      </w:r>
      <w:r w:rsidR="00F1115F">
        <w:t xml:space="preserve">of £1,000 </w:t>
      </w:r>
      <w:r w:rsidR="0041302B">
        <w:t>for light touch support for strategic environmental assessme</w:t>
      </w:r>
      <w:r w:rsidR="00F1115F">
        <w:t xml:space="preserve">nt if required.  </w:t>
      </w:r>
      <w:r w:rsidR="00210C28">
        <w:t xml:space="preserve">The </w:t>
      </w:r>
      <w:r w:rsidR="0082393E">
        <w:t>increased budget</w:t>
      </w:r>
      <w:r w:rsidR="00210C28">
        <w:t xml:space="preserve"> </w:t>
      </w:r>
      <w:r w:rsidR="00796D02">
        <w:t>will need to be a</w:t>
      </w:r>
      <w:r w:rsidR="0082393E">
        <w:t>pprov</w:t>
      </w:r>
      <w:r w:rsidR="00796D02">
        <w:t>ed by the Parish Council</w:t>
      </w:r>
      <w:r w:rsidR="0082393E">
        <w:t xml:space="preserve"> and funded from </w:t>
      </w:r>
      <w:r w:rsidR="00DA7D88">
        <w:t>unallocated reserves</w:t>
      </w:r>
      <w:r w:rsidR="004E1532">
        <w:t xml:space="preserve">.  RE commented that he </w:t>
      </w:r>
      <w:r w:rsidR="004E1532">
        <w:lastRenderedPageBreak/>
        <w:t xml:space="preserve">understood Shropshire Council would continue to receive funding for their costs </w:t>
      </w:r>
      <w:r w:rsidR="00BC7AC1">
        <w:t>of support and a referendum.</w:t>
      </w:r>
    </w:p>
    <w:p w14:paraId="5D6F2BCA" w14:textId="77777777" w:rsidR="005808AA" w:rsidRDefault="00F41704" w:rsidP="00CD38E5">
      <w:pPr>
        <w:numPr>
          <w:ilvl w:val="0"/>
          <w:numId w:val="2"/>
        </w:numPr>
        <w:ind w:hanging="720"/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5271D2">
        <w:t xml:space="preserve">7:30pm, </w:t>
      </w:r>
      <w:r w:rsidR="00CB5BE1">
        <w:t>1</w:t>
      </w:r>
      <w:r w:rsidR="00CB5BE1" w:rsidRPr="00CB5BE1">
        <w:rPr>
          <w:vertAlign w:val="superscript"/>
        </w:rPr>
        <w:t>st</w:t>
      </w:r>
      <w:r w:rsidR="00CB5BE1">
        <w:t xml:space="preserve"> September</w:t>
      </w:r>
      <w:r w:rsidR="00603A63">
        <w:t xml:space="preserve"> – </w:t>
      </w:r>
      <w:r w:rsidR="006B09E8">
        <w:t xml:space="preserve">The </w:t>
      </w:r>
      <w:r w:rsidR="005271D2">
        <w:t>Tankerville</w:t>
      </w:r>
      <w:r w:rsidR="005D516D">
        <w:t xml:space="preserve"> </w:t>
      </w:r>
    </w:p>
    <w:p w14:paraId="22861812" w14:textId="242ADF2D" w:rsidR="002963AC" w:rsidRDefault="005808AA" w:rsidP="005808AA">
      <w:pPr>
        <w:ind w:left="720"/>
        <w:contextualSpacing/>
      </w:pPr>
      <w:r>
        <w:rPr>
          <w:i/>
          <w:iCs/>
        </w:rPr>
        <w:t>(NB. Please note venue change to the Red Lion PH, Longden Common</w:t>
      </w:r>
      <w:r w:rsidR="008C2662">
        <w:rPr>
          <w:i/>
          <w:iCs/>
        </w:rPr>
        <w:t>)</w:t>
      </w:r>
    </w:p>
    <w:p w14:paraId="363A8D58" w14:textId="77777777" w:rsidR="005271D2" w:rsidRDefault="005271D2" w:rsidP="005271D2">
      <w:pPr>
        <w:ind w:left="720"/>
        <w:contextualSpacing/>
        <w:rPr>
          <w:b/>
          <w:bCs/>
        </w:rPr>
      </w:pPr>
    </w:p>
    <w:p w14:paraId="4F319197" w14:textId="0E5C047B" w:rsidR="005271D2" w:rsidRDefault="005271D2" w:rsidP="005271D2">
      <w:pPr>
        <w:ind w:left="720"/>
        <w:contextualSpacing/>
        <w:rPr>
          <w:i/>
          <w:iCs/>
        </w:rPr>
      </w:pPr>
      <w:r>
        <w:rPr>
          <w:i/>
          <w:iCs/>
        </w:rPr>
        <w:t>The meeting closed at 9:30pm</w:t>
      </w:r>
    </w:p>
    <w:p w14:paraId="4947AA89" w14:textId="77777777" w:rsidR="005271D2" w:rsidRDefault="005271D2" w:rsidP="005271D2">
      <w:pPr>
        <w:ind w:left="720"/>
        <w:contextualSpacing/>
        <w:rPr>
          <w:i/>
          <w:iCs/>
        </w:rPr>
      </w:pPr>
    </w:p>
    <w:p w14:paraId="32E3E42C" w14:textId="17F4D103" w:rsidR="005271D2" w:rsidRPr="005271D2" w:rsidRDefault="005271D2" w:rsidP="005808AA">
      <w:pPr>
        <w:contextualSpacing/>
        <w:rPr>
          <w:i/>
          <w:iCs/>
        </w:rPr>
      </w:pPr>
    </w:p>
    <w:sectPr w:rsidR="005271D2" w:rsidRPr="00527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5FB4E1A0"/>
    <w:lvl w:ilvl="0" w:tplc="619C12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18A1"/>
    <w:rsid w:val="0004288B"/>
    <w:rsid w:val="0004478E"/>
    <w:rsid w:val="000454AB"/>
    <w:rsid w:val="0005042A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70A29"/>
    <w:rsid w:val="00071278"/>
    <w:rsid w:val="000739D2"/>
    <w:rsid w:val="00073A67"/>
    <w:rsid w:val="00080E85"/>
    <w:rsid w:val="0008299A"/>
    <w:rsid w:val="000900D9"/>
    <w:rsid w:val="0009170D"/>
    <w:rsid w:val="00091C1F"/>
    <w:rsid w:val="0009227D"/>
    <w:rsid w:val="00094BED"/>
    <w:rsid w:val="000A1782"/>
    <w:rsid w:val="000A6096"/>
    <w:rsid w:val="000B192F"/>
    <w:rsid w:val="000B24B0"/>
    <w:rsid w:val="000B294A"/>
    <w:rsid w:val="000B35BC"/>
    <w:rsid w:val="000B47CD"/>
    <w:rsid w:val="000C288B"/>
    <w:rsid w:val="000C51DD"/>
    <w:rsid w:val="000C7447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202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417FB"/>
    <w:rsid w:val="00142678"/>
    <w:rsid w:val="00145B2E"/>
    <w:rsid w:val="0015389B"/>
    <w:rsid w:val="001552A8"/>
    <w:rsid w:val="0015582C"/>
    <w:rsid w:val="00167B69"/>
    <w:rsid w:val="00170C4F"/>
    <w:rsid w:val="00170FF8"/>
    <w:rsid w:val="00172933"/>
    <w:rsid w:val="00173AC4"/>
    <w:rsid w:val="00174039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A3"/>
    <w:rsid w:val="001B7099"/>
    <w:rsid w:val="001C0E2A"/>
    <w:rsid w:val="001C339A"/>
    <w:rsid w:val="001C3741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C28"/>
    <w:rsid w:val="00210FDF"/>
    <w:rsid w:val="00211431"/>
    <w:rsid w:val="00213DF4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2D24"/>
    <w:rsid w:val="00233162"/>
    <w:rsid w:val="002334C7"/>
    <w:rsid w:val="0024312A"/>
    <w:rsid w:val="00245D6D"/>
    <w:rsid w:val="00254B78"/>
    <w:rsid w:val="0025590E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A2653"/>
    <w:rsid w:val="002B07F5"/>
    <w:rsid w:val="002B69FF"/>
    <w:rsid w:val="002C0553"/>
    <w:rsid w:val="002D5036"/>
    <w:rsid w:val="002D63DD"/>
    <w:rsid w:val="002E34DF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471B"/>
    <w:rsid w:val="00365F98"/>
    <w:rsid w:val="003703AC"/>
    <w:rsid w:val="00371E04"/>
    <w:rsid w:val="00371EC2"/>
    <w:rsid w:val="003733E3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96D5D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58D2"/>
    <w:rsid w:val="003E6F4D"/>
    <w:rsid w:val="003E7616"/>
    <w:rsid w:val="003E7E5B"/>
    <w:rsid w:val="003F1D1E"/>
    <w:rsid w:val="003F241B"/>
    <w:rsid w:val="003F3E79"/>
    <w:rsid w:val="003F49D3"/>
    <w:rsid w:val="003F77AB"/>
    <w:rsid w:val="0041302B"/>
    <w:rsid w:val="00413EE4"/>
    <w:rsid w:val="00414306"/>
    <w:rsid w:val="00414A7E"/>
    <w:rsid w:val="004167CD"/>
    <w:rsid w:val="00432831"/>
    <w:rsid w:val="004338F0"/>
    <w:rsid w:val="00433FA3"/>
    <w:rsid w:val="00435388"/>
    <w:rsid w:val="00441897"/>
    <w:rsid w:val="004436F8"/>
    <w:rsid w:val="00444D33"/>
    <w:rsid w:val="004472AC"/>
    <w:rsid w:val="0045122F"/>
    <w:rsid w:val="00451437"/>
    <w:rsid w:val="00451EC3"/>
    <w:rsid w:val="00451F0F"/>
    <w:rsid w:val="00453BE4"/>
    <w:rsid w:val="0046130B"/>
    <w:rsid w:val="004617C3"/>
    <w:rsid w:val="00461FF6"/>
    <w:rsid w:val="004642F9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1532"/>
    <w:rsid w:val="004E379D"/>
    <w:rsid w:val="004E4159"/>
    <w:rsid w:val="004E4239"/>
    <w:rsid w:val="004E5008"/>
    <w:rsid w:val="004E6443"/>
    <w:rsid w:val="004F120F"/>
    <w:rsid w:val="004F5B4C"/>
    <w:rsid w:val="00503841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271D2"/>
    <w:rsid w:val="0053088F"/>
    <w:rsid w:val="0053633F"/>
    <w:rsid w:val="005363DA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08AA"/>
    <w:rsid w:val="0058296F"/>
    <w:rsid w:val="00582DD5"/>
    <w:rsid w:val="005834F7"/>
    <w:rsid w:val="005836E6"/>
    <w:rsid w:val="00584530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1C12"/>
    <w:rsid w:val="005F37A1"/>
    <w:rsid w:val="005F4DF5"/>
    <w:rsid w:val="005F51CE"/>
    <w:rsid w:val="005F786E"/>
    <w:rsid w:val="005F78AB"/>
    <w:rsid w:val="0060024A"/>
    <w:rsid w:val="00600479"/>
    <w:rsid w:val="006010DD"/>
    <w:rsid w:val="00603A63"/>
    <w:rsid w:val="00607503"/>
    <w:rsid w:val="00607937"/>
    <w:rsid w:val="00614B25"/>
    <w:rsid w:val="006173A6"/>
    <w:rsid w:val="006204DC"/>
    <w:rsid w:val="00620E53"/>
    <w:rsid w:val="00627568"/>
    <w:rsid w:val="00632137"/>
    <w:rsid w:val="0063240F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565"/>
    <w:rsid w:val="00663672"/>
    <w:rsid w:val="00663D79"/>
    <w:rsid w:val="00670570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09E8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393E"/>
    <w:rsid w:val="007579AD"/>
    <w:rsid w:val="00757F47"/>
    <w:rsid w:val="00760607"/>
    <w:rsid w:val="00760B73"/>
    <w:rsid w:val="00762992"/>
    <w:rsid w:val="007642A9"/>
    <w:rsid w:val="0077370E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24BC"/>
    <w:rsid w:val="00793CF2"/>
    <w:rsid w:val="007956DC"/>
    <w:rsid w:val="00796D02"/>
    <w:rsid w:val="007A367D"/>
    <w:rsid w:val="007A3949"/>
    <w:rsid w:val="007A5A0C"/>
    <w:rsid w:val="007A6095"/>
    <w:rsid w:val="007B133E"/>
    <w:rsid w:val="007B157E"/>
    <w:rsid w:val="007B2C8F"/>
    <w:rsid w:val="007B3B3F"/>
    <w:rsid w:val="007B46E9"/>
    <w:rsid w:val="007C0D04"/>
    <w:rsid w:val="007C1E6C"/>
    <w:rsid w:val="007C32F1"/>
    <w:rsid w:val="007C37A3"/>
    <w:rsid w:val="007C7675"/>
    <w:rsid w:val="007D1D32"/>
    <w:rsid w:val="007D2195"/>
    <w:rsid w:val="007D3A2E"/>
    <w:rsid w:val="007D648C"/>
    <w:rsid w:val="007D6992"/>
    <w:rsid w:val="007E1277"/>
    <w:rsid w:val="007E66A3"/>
    <w:rsid w:val="007E6FC6"/>
    <w:rsid w:val="007F1537"/>
    <w:rsid w:val="007F7256"/>
    <w:rsid w:val="0080736C"/>
    <w:rsid w:val="00807A5C"/>
    <w:rsid w:val="00807BDD"/>
    <w:rsid w:val="00810861"/>
    <w:rsid w:val="00811A6B"/>
    <w:rsid w:val="00814AC3"/>
    <w:rsid w:val="00815A9A"/>
    <w:rsid w:val="00817425"/>
    <w:rsid w:val="0082393E"/>
    <w:rsid w:val="00826F66"/>
    <w:rsid w:val="00830CD0"/>
    <w:rsid w:val="00832985"/>
    <w:rsid w:val="0083525A"/>
    <w:rsid w:val="00842BA0"/>
    <w:rsid w:val="008446B2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134F"/>
    <w:rsid w:val="008A460E"/>
    <w:rsid w:val="008A55B4"/>
    <w:rsid w:val="008A5A5F"/>
    <w:rsid w:val="008A5B3A"/>
    <w:rsid w:val="008B1154"/>
    <w:rsid w:val="008B2900"/>
    <w:rsid w:val="008B2B00"/>
    <w:rsid w:val="008B3BAC"/>
    <w:rsid w:val="008B4B95"/>
    <w:rsid w:val="008B6E90"/>
    <w:rsid w:val="008C2662"/>
    <w:rsid w:val="008C6851"/>
    <w:rsid w:val="008C7995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8B8"/>
    <w:rsid w:val="00933186"/>
    <w:rsid w:val="0093424B"/>
    <w:rsid w:val="009344D7"/>
    <w:rsid w:val="009356B8"/>
    <w:rsid w:val="00941566"/>
    <w:rsid w:val="00942C84"/>
    <w:rsid w:val="0096109A"/>
    <w:rsid w:val="00961BFC"/>
    <w:rsid w:val="00963649"/>
    <w:rsid w:val="0096491D"/>
    <w:rsid w:val="009669B1"/>
    <w:rsid w:val="009678DE"/>
    <w:rsid w:val="0097004B"/>
    <w:rsid w:val="00971558"/>
    <w:rsid w:val="00972F43"/>
    <w:rsid w:val="00976EBE"/>
    <w:rsid w:val="009778D9"/>
    <w:rsid w:val="0097793F"/>
    <w:rsid w:val="00985FBC"/>
    <w:rsid w:val="00992274"/>
    <w:rsid w:val="009922C5"/>
    <w:rsid w:val="009931A8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521"/>
    <w:rsid w:val="009E4676"/>
    <w:rsid w:val="009E5698"/>
    <w:rsid w:val="009F47F6"/>
    <w:rsid w:val="009F61F2"/>
    <w:rsid w:val="009F6F94"/>
    <w:rsid w:val="009F711D"/>
    <w:rsid w:val="00A061FC"/>
    <w:rsid w:val="00A12DBE"/>
    <w:rsid w:val="00A13A2D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77FEC"/>
    <w:rsid w:val="00A81D52"/>
    <w:rsid w:val="00A82405"/>
    <w:rsid w:val="00A8242B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DA2"/>
    <w:rsid w:val="00AB527C"/>
    <w:rsid w:val="00AB746A"/>
    <w:rsid w:val="00AC1C80"/>
    <w:rsid w:val="00AC3B9E"/>
    <w:rsid w:val="00AC4690"/>
    <w:rsid w:val="00AC5BAC"/>
    <w:rsid w:val="00AD1223"/>
    <w:rsid w:val="00AD6A88"/>
    <w:rsid w:val="00AD6B58"/>
    <w:rsid w:val="00AD712D"/>
    <w:rsid w:val="00AE1179"/>
    <w:rsid w:val="00AE5B45"/>
    <w:rsid w:val="00AF169E"/>
    <w:rsid w:val="00AF45DA"/>
    <w:rsid w:val="00AF5003"/>
    <w:rsid w:val="00AF5754"/>
    <w:rsid w:val="00AF5EB3"/>
    <w:rsid w:val="00AF643D"/>
    <w:rsid w:val="00B012A9"/>
    <w:rsid w:val="00B013CC"/>
    <w:rsid w:val="00B0387C"/>
    <w:rsid w:val="00B056FC"/>
    <w:rsid w:val="00B05BB3"/>
    <w:rsid w:val="00B05CF4"/>
    <w:rsid w:val="00B126FA"/>
    <w:rsid w:val="00B148C7"/>
    <w:rsid w:val="00B20900"/>
    <w:rsid w:val="00B2364C"/>
    <w:rsid w:val="00B25F1D"/>
    <w:rsid w:val="00B25FA1"/>
    <w:rsid w:val="00B26FBB"/>
    <w:rsid w:val="00B33E58"/>
    <w:rsid w:val="00B34641"/>
    <w:rsid w:val="00B43BB4"/>
    <w:rsid w:val="00B4623B"/>
    <w:rsid w:val="00B46E8C"/>
    <w:rsid w:val="00B47115"/>
    <w:rsid w:val="00B5262C"/>
    <w:rsid w:val="00B55266"/>
    <w:rsid w:val="00B557B9"/>
    <w:rsid w:val="00B5594C"/>
    <w:rsid w:val="00B5755A"/>
    <w:rsid w:val="00B628BA"/>
    <w:rsid w:val="00B656C2"/>
    <w:rsid w:val="00B66770"/>
    <w:rsid w:val="00B7057E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C7AC1"/>
    <w:rsid w:val="00BD04D5"/>
    <w:rsid w:val="00BD5B22"/>
    <w:rsid w:val="00BE1CD4"/>
    <w:rsid w:val="00BE1EA8"/>
    <w:rsid w:val="00BE28B3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1A2C"/>
    <w:rsid w:val="00C24D6E"/>
    <w:rsid w:val="00C30EDE"/>
    <w:rsid w:val="00C32823"/>
    <w:rsid w:val="00C32ADD"/>
    <w:rsid w:val="00C339F0"/>
    <w:rsid w:val="00C374AA"/>
    <w:rsid w:val="00C46091"/>
    <w:rsid w:val="00C473C3"/>
    <w:rsid w:val="00C54C50"/>
    <w:rsid w:val="00C57D76"/>
    <w:rsid w:val="00C602AD"/>
    <w:rsid w:val="00C607A2"/>
    <w:rsid w:val="00C62368"/>
    <w:rsid w:val="00C705EE"/>
    <w:rsid w:val="00C73C50"/>
    <w:rsid w:val="00C76868"/>
    <w:rsid w:val="00C819C9"/>
    <w:rsid w:val="00C81CB2"/>
    <w:rsid w:val="00C820F4"/>
    <w:rsid w:val="00C83F56"/>
    <w:rsid w:val="00C965BB"/>
    <w:rsid w:val="00CA0256"/>
    <w:rsid w:val="00CA1061"/>
    <w:rsid w:val="00CB23A2"/>
    <w:rsid w:val="00CB3013"/>
    <w:rsid w:val="00CB4C19"/>
    <w:rsid w:val="00CB5BE1"/>
    <w:rsid w:val="00CC4A58"/>
    <w:rsid w:val="00CD36A5"/>
    <w:rsid w:val="00CD38E5"/>
    <w:rsid w:val="00CD48B0"/>
    <w:rsid w:val="00CD5889"/>
    <w:rsid w:val="00CD781E"/>
    <w:rsid w:val="00CE0D21"/>
    <w:rsid w:val="00CE5744"/>
    <w:rsid w:val="00CE64DB"/>
    <w:rsid w:val="00CF162F"/>
    <w:rsid w:val="00CF2283"/>
    <w:rsid w:val="00CF329A"/>
    <w:rsid w:val="00CF51A6"/>
    <w:rsid w:val="00D004F1"/>
    <w:rsid w:val="00D0598D"/>
    <w:rsid w:val="00D12320"/>
    <w:rsid w:val="00D155C5"/>
    <w:rsid w:val="00D23150"/>
    <w:rsid w:val="00D23F1A"/>
    <w:rsid w:val="00D26E73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52F3"/>
    <w:rsid w:val="00D76864"/>
    <w:rsid w:val="00D840BB"/>
    <w:rsid w:val="00D85807"/>
    <w:rsid w:val="00D86505"/>
    <w:rsid w:val="00D86D39"/>
    <w:rsid w:val="00D87AD6"/>
    <w:rsid w:val="00D910DA"/>
    <w:rsid w:val="00D91330"/>
    <w:rsid w:val="00D916ED"/>
    <w:rsid w:val="00DA4109"/>
    <w:rsid w:val="00DA5609"/>
    <w:rsid w:val="00DA7D88"/>
    <w:rsid w:val="00DB3934"/>
    <w:rsid w:val="00DC2C4F"/>
    <w:rsid w:val="00DC37A5"/>
    <w:rsid w:val="00DC62B8"/>
    <w:rsid w:val="00DD27E3"/>
    <w:rsid w:val="00DD60C8"/>
    <w:rsid w:val="00DE2411"/>
    <w:rsid w:val="00DE381F"/>
    <w:rsid w:val="00DE63B7"/>
    <w:rsid w:val="00DE76A8"/>
    <w:rsid w:val="00DF1E6D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46CF"/>
    <w:rsid w:val="00E270F4"/>
    <w:rsid w:val="00E32BF7"/>
    <w:rsid w:val="00E32D67"/>
    <w:rsid w:val="00E34448"/>
    <w:rsid w:val="00E40A50"/>
    <w:rsid w:val="00E460B0"/>
    <w:rsid w:val="00E54E0B"/>
    <w:rsid w:val="00E74B7D"/>
    <w:rsid w:val="00E81E7F"/>
    <w:rsid w:val="00E8346D"/>
    <w:rsid w:val="00E8427A"/>
    <w:rsid w:val="00E843F1"/>
    <w:rsid w:val="00E863E4"/>
    <w:rsid w:val="00E86DDC"/>
    <w:rsid w:val="00E91DF5"/>
    <w:rsid w:val="00E9714F"/>
    <w:rsid w:val="00E97405"/>
    <w:rsid w:val="00E978C5"/>
    <w:rsid w:val="00EA3F2C"/>
    <w:rsid w:val="00EB081E"/>
    <w:rsid w:val="00EB10F2"/>
    <w:rsid w:val="00EB2566"/>
    <w:rsid w:val="00EB6279"/>
    <w:rsid w:val="00EC1013"/>
    <w:rsid w:val="00EC20FA"/>
    <w:rsid w:val="00EC6C26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697"/>
    <w:rsid w:val="00EF09A0"/>
    <w:rsid w:val="00EF0E26"/>
    <w:rsid w:val="00EF1583"/>
    <w:rsid w:val="00EF371E"/>
    <w:rsid w:val="00EF37B9"/>
    <w:rsid w:val="00EF6638"/>
    <w:rsid w:val="00F010DD"/>
    <w:rsid w:val="00F0269A"/>
    <w:rsid w:val="00F05D15"/>
    <w:rsid w:val="00F073A1"/>
    <w:rsid w:val="00F1115F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A9"/>
    <w:rsid w:val="00F4570B"/>
    <w:rsid w:val="00F46CF0"/>
    <w:rsid w:val="00F505DE"/>
    <w:rsid w:val="00F5090D"/>
    <w:rsid w:val="00F52441"/>
    <w:rsid w:val="00F617D9"/>
    <w:rsid w:val="00F65EB3"/>
    <w:rsid w:val="00F66951"/>
    <w:rsid w:val="00F66C17"/>
    <w:rsid w:val="00F703E2"/>
    <w:rsid w:val="00F717E1"/>
    <w:rsid w:val="00F74556"/>
    <w:rsid w:val="00F82A11"/>
    <w:rsid w:val="00F875EF"/>
    <w:rsid w:val="00F90511"/>
    <w:rsid w:val="00F92133"/>
    <w:rsid w:val="00F927B4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79</cp:revision>
  <cp:lastPrinted>2025-07-04T12:24:00Z</cp:lastPrinted>
  <dcterms:created xsi:type="dcterms:W3CDTF">2025-08-26T09:00:00Z</dcterms:created>
  <dcterms:modified xsi:type="dcterms:W3CDTF">2025-08-26T10:02:00Z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